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1B" w:rsidRDefault="00D16F1B" w:rsidP="00D16F1B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Должностные обязанности ведущего специалиста </w:t>
      </w:r>
    </w:p>
    <w:p w:rsidR="00D16F1B" w:rsidRDefault="00D16F1B" w:rsidP="00D16F1B">
      <w:pPr>
        <w:jc w:val="center"/>
        <w:outlineLvl w:val="1"/>
        <w:rPr>
          <w:sz w:val="16"/>
          <w:szCs w:val="16"/>
        </w:rPr>
      </w:pP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функций, определенных Положением об Управлении социальной защиты населения Администрации Белокалитвинского района, на ведущего специалиста возлагаются следующие должностные обязанности: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Соблюдать ограничения, не нарушать запреты, которые установлены Федеральным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г. № 25-ФЗ «О муниципальной службе в Российской Федерации»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другими федеральными законами;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Исполнять основные обязанности, предусмотренные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3.3. </w:t>
      </w:r>
      <w:r>
        <w:rPr>
          <w:sz w:val="28"/>
          <w:szCs w:val="28"/>
          <w:lang w:eastAsia="ar-SA"/>
        </w:rPr>
        <w:t>Осуществлять свою служебную деятельность и реализовать свои полномочия на основании: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Федеральных законов и других нормативных правовых актов Российской Федерации;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Указов и распоряжений Президента Российской Федерации;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Постановлений Правительства Российской Федерации;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нормативных правовых актов федеральных органов исполнительной власти;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 нормативных правовых актов Правительства Ростовской области;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Приказов Министерства труда и социального развития Ростовской области;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-  Решений Собрания депутатов Белокалитвинского района;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Постановлений и распоряжений Администрации Белокалитвинского района;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Положения об Управлении социальной защиты населения Администрации Белокалитвинского района;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Приказов начальника УСЗН Белокалитвинского района;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Положения об отделе адресной социальной помощи, жилищных субсидий и льгот;</w:t>
      </w:r>
    </w:p>
    <w:p w:rsidR="00D16F1B" w:rsidRDefault="00D16F1B" w:rsidP="00D16F1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настоящей должностной инструкции.</w:t>
      </w:r>
    </w:p>
    <w:p w:rsidR="00D16F1B" w:rsidRDefault="00D16F1B" w:rsidP="00D16F1B">
      <w:pPr>
        <w:suppressAutoHyphens/>
        <w:ind w:firstLine="426"/>
        <w:rPr>
          <w:color w:val="2F5496"/>
          <w:sz w:val="28"/>
          <w:szCs w:val="28"/>
          <w:lang w:eastAsia="ar-SA"/>
        </w:rPr>
      </w:pPr>
      <w:r>
        <w:rPr>
          <w:sz w:val="28"/>
          <w:szCs w:val="28"/>
        </w:rPr>
        <w:t xml:space="preserve">  3.4. Точно и в срок выполнять поручения своего руководителя;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>
        <w:rPr>
          <w:sz w:val="28"/>
          <w:szCs w:val="28"/>
        </w:rPr>
        <w:t xml:space="preserve"> пожарной безопасности;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16F1B" w:rsidRDefault="00D16F1B" w:rsidP="00D16F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D16F1B" w:rsidRDefault="00D16F1B" w:rsidP="00D16F1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3.10. Осуществлять организацию работы специалистов, старших инспекторов отдела, осуществляющих прием граждан по назначению и выплате адресной социальной помощи, жилищных субсидий, мер социальной поддержки и адресной социальной выплаты;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3.11. Осуществлять контроль своевременного введения специалистами отдела и старшими инспекторами личных дел получателей адресной социальной помощи, жилищных субсидий, мер социальной поддержки и адресной социальной выплаты в автоматизированной системе АИС ОРСНРО «Регистр-Юг»;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3.12. Осуществлять проверку личных дел получателей адресной социальной помощи, жилищных субсидий, мер социальной поддержки и адресной социальной выплаты;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3.13. Отрабатывать списки, предоставляемые организациями, учреждениями, предприятиями, содержащие информацию необходимую при назначении адресной социальной помощи, жилищных субсидий, мер социальной поддержки и адресной социальной выплаты;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3.14. Осуществлять корректировку данных получателей адресной социальной помощи, жилищных субсидий, мер социальной поддержки и адресной социальной выплаты в автоматизированной системе АИС ОРСНРО «Регистр-Юг» в соответствии с методическими рекомендациями и инструкциями министерства труда и социального развития (далее МТ и СР);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3.15. Осуществлять работу по предоставлению мер социальной поддержки в соответствии с областным законом от 17.01.2005 №274 –ЗС «О социальной поддержке отдельных категорий граждан, работающих и проживающих в Ростовской области» (педагогические работники);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3.16. Осуществлять работу по предоставлению адресной социальной выплаты в связи с ростом тарифов на холодное водоснабжение;</w:t>
      </w:r>
    </w:p>
    <w:p w:rsidR="00D16F1B" w:rsidRDefault="00D16F1B" w:rsidP="00D16F1B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3.17. Осуществлять подготовку проектов постановлений Администрации Белокалитвинского района об оказании адресной социальной помощи гражданам;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3.18. Проводить анализ характерных ошибок ведения автоматизированной системы АИС ОРСНРО «Регистр-Юг»;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3.19. Осуществлять контроль за формированием выплат адресной социальной помощи, жилищных субсидий, мер социальной поддержки и адресной социальной выплаты;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3.20. Обрабатывать данные о возвратах сумм назначенных жилищных субсидий, мер социальной поддержки, адресной социальной помощи, </w:t>
      </w:r>
      <w:r>
        <w:rPr>
          <w:sz w:val="28"/>
          <w:szCs w:val="28"/>
          <w:lang w:eastAsia="ar-SA"/>
        </w:rPr>
        <w:lastRenderedPageBreak/>
        <w:t>адресной социальной выплаты из кредитных организаций и доставочных предприятий;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3.21. Осуществлять взаимодействие с организациями, предприятиями и учреждениями по выявлению любой информации, которая может свидетельствовать о предоставлении гражданами ложных сведений;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3.22. Осуществлять прием граждан и проводить разъяснительную работу по всем направлениям работы отдела;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3.23. Оказывать методическую помощь специалистам отдела, старшим инспекторам по вопросам предоставления адресной социальной помощи, жилищных субсидий, мер социальной поддержки и адресной социальной выплаты;</w:t>
      </w:r>
    </w:p>
    <w:p w:rsidR="00D16F1B" w:rsidRDefault="00D16F1B" w:rsidP="00D16F1B">
      <w:pPr>
        <w:tabs>
          <w:tab w:val="left" w:pos="900"/>
        </w:tabs>
        <w:suppressAutoHyphens/>
        <w:ind w:firstLine="720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3.24. Обеспечивать качественную и своевременную подготовку ответов на обращения граждан, предприятий, организаций, вышестоящих органов по вопросам предоставления </w:t>
      </w:r>
      <w:r>
        <w:rPr>
          <w:sz w:val="28"/>
          <w:szCs w:val="28"/>
          <w:lang w:eastAsia="ar-SA"/>
        </w:rPr>
        <w:t>адресной социальной помощи, жилищных субсидий, мер социальной поддержки и адресной социальной выплаты</w:t>
      </w:r>
      <w:r>
        <w:rPr>
          <w:sz w:val="28"/>
          <w:szCs w:val="24"/>
          <w:lang w:eastAsia="ar-SA"/>
        </w:rPr>
        <w:t>;</w:t>
      </w:r>
    </w:p>
    <w:p w:rsidR="00D16F1B" w:rsidRDefault="00D16F1B" w:rsidP="00D16F1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4"/>
          <w:lang w:eastAsia="ar-SA"/>
        </w:rPr>
        <w:t xml:space="preserve">3.25. </w:t>
      </w:r>
      <w:r>
        <w:rPr>
          <w:sz w:val="28"/>
          <w:szCs w:val="28"/>
          <w:lang w:eastAsia="ar-SA"/>
        </w:rPr>
        <w:t>Не разглашать, не сообщать устно или письменно, не передавать третьим лицам и не раскрывать публично сведения, составляющие персональные данные сотрудников УСЗН Белокалитвинского района, сведения, составляющие персональные данные, полученные в ходе рабочего процесса от сторонних лиц, предприятий и организаций, и иную конфиденциальную информацию, и сведения ограниченного доступа, доверенные или ставшие известными во время выполнения им договорных обязанностей;</w:t>
      </w:r>
    </w:p>
    <w:p w:rsidR="00CD5AC0" w:rsidRDefault="00D16F1B" w:rsidP="00D16F1B">
      <w:pPr>
        <w:jc w:val="both"/>
      </w:pPr>
      <w:r>
        <w:rPr>
          <w:sz w:val="28"/>
          <w:szCs w:val="24"/>
          <w:lang w:eastAsia="ar-SA"/>
        </w:rPr>
        <w:t xml:space="preserve">        </w:t>
      </w:r>
      <w:r>
        <w:rPr>
          <w:sz w:val="28"/>
          <w:szCs w:val="24"/>
          <w:lang w:eastAsia="ar-SA"/>
        </w:rPr>
        <w:t xml:space="preserve">3.26. Выполнять разовые поручения начальника Управления, заместителя начальника </w:t>
      </w:r>
      <w:r>
        <w:rPr>
          <w:sz w:val="28"/>
          <w:szCs w:val="28"/>
          <w:lang w:eastAsia="ar-SA"/>
        </w:rPr>
        <w:t xml:space="preserve">Управления и </w:t>
      </w:r>
      <w:r>
        <w:rPr>
          <w:sz w:val="28"/>
          <w:szCs w:val="28"/>
          <w:lang w:eastAsia="ar-SA"/>
        </w:rPr>
        <w:t>начальника отдела адресной социальной помощи, жилищных субсидий и льгот</w:t>
      </w:r>
      <w:bookmarkStart w:id="0" w:name="_GoBack"/>
      <w:bookmarkEnd w:id="0"/>
    </w:p>
    <w:sectPr w:rsidR="00CD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F1"/>
    <w:rsid w:val="00624AF1"/>
    <w:rsid w:val="00CD5AC0"/>
    <w:rsid w:val="00D1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F972-9842-44C0-98EF-415B7547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hyperlink" Target="consultantplus://offline/ref=8563DBA7D29EF9C73B1DFEC88E25CD0896FA8A65B629CB83097EDBA29AEA53F04D2D9B2CE02DEEB1cBe7K" TargetMode="External"/><Relationship Id="rId4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2023-04-07T08:42:00Z</dcterms:created>
  <dcterms:modified xsi:type="dcterms:W3CDTF">2023-04-07T08:44:00Z</dcterms:modified>
</cp:coreProperties>
</file>